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55B9" w14:textId="7227280F" w:rsidR="002C5628" w:rsidRPr="00201AFB" w:rsidRDefault="00FD134F" w:rsidP="000349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AFB">
        <w:rPr>
          <w:rFonts w:ascii="Times New Roman" w:hAnsi="Times New Roman" w:cs="Times New Roman"/>
          <w:b/>
          <w:bCs/>
          <w:sz w:val="24"/>
          <w:szCs w:val="24"/>
        </w:rPr>
        <w:t>NOTICE OF PUBLIC MEETING</w:t>
      </w:r>
    </w:p>
    <w:p w14:paraId="067F06A4" w14:textId="6BED7A70" w:rsidR="000349E0" w:rsidRPr="00201AFB" w:rsidRDefault="00FD134F" w:rsidP="000349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AFB">
        <w:rPr>
          <w:rFonts w:ascii="Times New Roman" w:hAnsi="Times New Roman" w:cs="Times New Roman"/>
          <w:b/>
          <w:bCs/>
          <w:sz w:val="24"/>
          <w:szCs w:val="24"/>
        </w:rPr>
        <w:t xml:space="preserve">COMBINED MEETING OF THE </w:t>
      </w:r>
    </w:p>
    <w:p w14:paraId="153DDF15" w14:textId="6F516E5B" w:rsidR="000349E0" w:rsidRPr="00201AFB" w:rsidRDefault="00FD134F" w:rsidP="00D373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AFB">
        <w:rPr>
          <w:rFonts w:ascii="Times New Roman" w:hAnsi="Times New Roman" w:cs="Times New Roman"/>
          <w:b/>
          <w:bCs/>
          <w:sz w:val="24"/>
          <w:szCs w:val="24"/>
        </w:rPr>
        <w:t>NOMINATING COMMITTEE FOR THE BOARD</w:t>
      </w:r>
      <w:r w:rsidR="00C629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AFB">
        <w:rPr>
          <w:rFonts w:ascii="Times New Roman" w:hAnsi="Times New Roman" w:cs="Times New Roman"/>
          <w:b/>
          <w:bCs/>
          <w:sz w:val="24"/>
          <w:szCs w:val="24"/>
        </w:rPr>
        <w:t xml:space="preserve">OF COMMISSIONERS OF THE SOUTHEAST FLOOD PROTECTION AUTHORITY – EAST </w:t>
      </w:r>
      <w:r w:rsidR="00445F93" w:rsidRPr="00201AFB">
        <w:rPr>
          <w:rFonts w:ascii="Times New Roman" w:hAnsi="Times New Roman" w:cs="Times New Roman"/>
          <w:b/>
          <w:bCs/>
          <w:sz w:val="24"/>
          <w:szCs w:val="24"/>
        </w:rPr>
        <w:t>(SLFPA-E)</w:t>
      </w:r>
      <w:r w:rsidR="00C629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AFB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</w:p>
    <w:p w14:paraId="59259015" w14:textId="6E668D8E" w:rsidR="000349E0" w:rsidRPr="00201AFB" w:rsidRDefault="00FD134F" w:rsidP="00D373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AFB">
        <w:rPr>
          <w:rFonts w:ascii="Times New Roman" w:hAnsi="Times New Roman" w:cs="Times New Roman"/>
          <w:b/>
          <w:bCs/>
          <w:sz w:val="24"/>
          <w:szCs w:val="24"/>
        </w:rPr>
        <w:t>SOUTHEAST FLOO</w:t>
      </w:r>
      <w:r w:rsidR="00596DB1" w:rsidRPr="00201AFB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Pr="00201AFB">
        <w:rPr>
          <w:rFonts w:ascii="Times New Roman" w:hAnsi="Times New Roman" w:cs="Times New Roman"/>
          <w:b/>
          <w:bCs/>
          <w:sz w:val="24"/>
          <w:szCs w:val="24"/>
        </w:rPr>
        <w:t>PROTECTION AUTHORITY – WEST BANK</w:t>
      </w:r>
      <w:r w:rsidR="00445F93" w:rsidRPr="00201AFB">
        <w:rPr>
          <w:rFonts w:ascii="Times New Roman" w:hAnsi="Times New Roman" w:cs="Times New Roman"/>
          <w:b/>
          <w:bCs/>
          <w:sz w:val="24"/>
          <w:szCs w:val="24"/>
        </w:rPr>
        <w:t xml:space="preserve"> (SLFPA-W)</w:t>
      </w:r>
    </w:p>
    <w:p w14:paraId="7554263C" w14:textId="77777777" w:rsidR="00D373C4" w:rsidRPr="00201AFB" w:rsidRDefault="00D373C4" w:rsidP="00D373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B4B7F" w14:textId="31ED7F54" w:rsidR="000349E0" w:rsidRPr="00201AFB" w:rsidRDefault="000349E0" w:rsidP="00FC52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AFB">
        <w:rPr>
          <w:rFonts w:ascii="Times New Roman" w:hAnsi="Times New Roman" w:cs="Times New Roman"/>
          <w:b/>
          <w:bCs/>
          <w:sz w:val="24"/>
          <w:szCs w:val="24"/>
        </w:rPr>
        <w:t>Scheduled for:</w:t>
      </w:r>
    </w:p>
    <w:p w14:paraId="4213E67A" w14:textId="7C1ED37C" w:rsidR="00FC528A" w:rsidRDefault="000349E0" w:rsidP="00FC52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AFB">
        <w:rPr>
          <w:rFonts w:ascii="Times New Roman" w:hAnsi="Times New Roman" w:cs="Times New Roman"/>
          <w:b/>
          <w:bCs/>
          <w:sz w:val="24"/>
          <w:szCs w:val="24"/>
        </w:rPr>
        <w:t xml:space="preserve">Friday, September </w:t>
      </w:r>
      <w:r w:rsidR="00FC528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201A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373C4" w:rsidRPr="00201AF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629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373C4" w:rsidRPr="00201AFB">
        <w:rPr>
          <w:rFonts w:ascii="Times New Roman" w:hAnsi="Times New Roman" w:cs="Times New Roman"/>
          <w:b/>
          <w:bCs/>
          <w:sz w:val="24"/>
          <w:szCs w:val="24"/>
        </w:rPr>
        <w:t xml:space="preserve">, at </w:t>
      </w:r>
      <w:r w:rsidRPr="00201A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C528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01AFB">
        <w:rPr>
          <w:rFonts w:ascii="Times New Roman" w:hAnsi="Times New Roman" w:cs="Times New Roman"/>
          <w:b/>
          <w:bCs/>
          <w:sz w:val="24"/>
          <w:szCs w:val="24"/>
        </w:rPr>
        <w:t xml:space="preserve">:00 a.m. </w:t>
      </w:r>
    </w:p>
    <w:p w14:paraId="41DBBB0E" w14:textId="77777777" w:rsidR="00FC528A" w:rsidRDefault="00FC528A" w:rsidP="00FC52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DF76B" w14:textId="107DB6D5" w:rsidR="000349E0" w:rsidRPr="00201AFB" w:rsidRDefault="000349E0" w:rsidP="00FC52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AFB">
        <w:rPr>
          <w:rFonts w:ascii="Times New Roman" w:hAnsi="Times New Roman" w:cs="Times New Roman"/>
          <w:b/>
          <w:bCs/>
          <w:sz w:val="24"/>
          <w:szCs w:val="24"/>
        </w:rPr>
        <w:t>Location:</w:t>
      </w:r>
    </w:p>
    <w:p w14:paraId="1D901BA2" w14:textId="631F48FF" w:rsidR="00445F93" w:rsidRPr="00FC528A" w:rsidRDefault="00FC528A" w:rsidP="00FC52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C528A">
        <w:rPr>
          <w:rFonts w:ascii="Times New Roman" w:hAnsi="Times New Roman" w:cs="Times New Roman"/>
          <w:b/>
          <w:sz w:val="24"/>
          <w:szCs w:val="24"/>
        </w:rPr>
        <w:t>7001 River Road, Marrero, LA  70072</w:t>
      </w:r>
    </w:p>
    <w:p w14:paraId="795A2D1B" w14:textId="25A3F256" w:rsidR="000349E0" w:rsidRDefault="00445F93" w:rsidP="00FC52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1A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r w:rsidR="00FC52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SLFPA-W Office</w:t>
      </w:r>
      <w:r w:rsidRPr="00201A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14:paraId="1D949673" w14:textId="685C7F02" w:rsidR="00FC528A" w:rsidRDefault="00FC528A" w:rsidP="00FC52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031EAE0" w14:textId="7E0D7E0C" w:rsidR="00FC528A" w:rsidRPr="00201AFB" w:rsidRDefault="00577C19" w:rsidP="00577C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Cs w:val="24"/>
          <w:shd w:val="clear" w:color="auto" w:fill="FFFFFF"/>
        </w:rPr>
        <w:t>Instructions for attending this meeting r</w:t>
      </w:r>
      <w:r w:rsidR="00FC528A" w:rsidRPr="00BB5399">
        <w:rPr>
          <w:rFonts w:ascii="Times New Roman" w:hAnsi="Times New Roman" w:cs="Times New Roman"/>
          <w:bCs/>
          <w:szCs w:val="24"/>
          <w:shd w:val="clear" w:color="auto" w:fill="FFFFFF"/>
        </w:rPr>
        <w:t>emote</w:t>
      </w:r>
      <w:r>
        <w:rPr>
          <w:rFonts w:ascii="Times New Roman" w:hAnsi="Times New Roman" w:cs="Times New Roman"/>
          <w:bCs/>
          <w:szCs w:val="24"/>
          <w:shd w:val="clear" w:color="auto" w:fill="FFFFFF"/>
        </w:rPr>
        <w:t>ly below.</w:t>
      </w:r>
      <w:r w:rsidRPr="00201A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7ACD65" w14:textId="77777777" w:rsidR="00201AFB" w:rsidRPr="00201AFB" w:rsidRDefault="00201AFB" w:rsidP="00201A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F3FE4" w14:textId="6A084247" w:rsidR="00611722" w:rsidRPr="00BB5399" w:rsidRDefault="00596DB1" w:rsidP="004146F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B5399">
        <w:rPr>
          <w:rFonts w:ascii="Times New Roman" w:hAnsi="Times New Roman" w:cs="Times New Roman"/>
          <w:b/>
          <w:bCs/>
          <w:sz w:val="24"/>
        </w:rPr>
        <w:t>AGENDA</w:t>
      </w:r>
    </w:p>
    <w:p w14:paraId="4D2FF1B4" w14:textId="744926E0" w:rsidR="00596DB1" w:rsidRDefault="00611722" w:rsidP="001A6958">
      <w:pPr>
        <w:pStyle w:val="ListParagraph"/>
        <w:numPr>
          <w:ilvl w:val="0"/>
          <w:numId w:val="1"/>
        </w:numPr>
        <w:ind w:left="720" w:hanging="450"/>
        <w:rPr>
          <w:rFonts w:ascii="Times New Roman" w:hAnsi="Times New Roman" w:cs="Times New Roman"/>
        </w:rPr>
      </w:pPr>
      <w:r w:rsidRPr="00201AFB">
        <w:rPr>
          <w:rFonts w:ascii="Times New Roman" w:hAnsi="Times New Roman" w:cs="Times New Roman"/>
        </w:rPr>
        <w:t>Call to Order; Roll Call; Confirm Quorum</w:t>
      </w:r>
      <w:r w:rsidR="007471E5">
        <w:rPr>
          <w:rFonts w:ascii="Times New Roman" w:hAnsi="Times New Roman" w:cs="Times New Roman"/>
        </w:rPr>
        <w:t>; Old Business; Approval of Agenda</w:t>
      </w:r>
    </w:p>
    <w:p w14:paraId="72A728E7" w14:textId="3565492D" w:rsidR="00AA3078" w:rsidRPr="00201AFB" w:rsidRDefault="00AA3078" w:rsidP="001A6958">
      <w:pPr>
        <w:pStyle w:val="ListParagraph"/>
        <w:numPr>
          <w:ilvl w:val="0"/>
          <w:numId w:val="3"/>
        </w:numPr>
        <w:ind w:left="1080" w:hanging="360"/>
        <w:rPr>
          <w:rFonts w:ascii="Times New Roman" w:hAnsi="Times New Roman" w:cs="Times New Roman"/>
        </w:rPr>
      </w:pPr>
      <w:r w:rsidRPr="00201AFB">
        <w:rPr>
          <w:rFonts w:ascii="Times New Roman" w:hAnsi="Times New Roman" w:cs="Times New Roman"/>
        </w:rPr>
        <w:t>SLFPA-E</w:t>
      </w:r>
    </w:p>
    <w:p w14:paraId="6B54D537" w14:textId="09B5091C" w:rsidR="00AA3078" w:rsidRDefault="00AA3078" w:rsidP="001A6958">
      <w:pPr>
        <w:pStyle w:val="ListParagraph"/>
        <w:numPr>
          <w:ilvl w:val="0"/>
          <w:numId w:val="3"/>
        </w:numPr>
        <w:ind w:left="1080" w:hanging="360"/>
        <w:rPr>
          <w:rFonts w:ascii="Times New Roman" w:hAnsi="Times New Roman" w:cs="Times New Roman"/>
        </w:rPr>
      </w:pPr>
      <w:r w:rsidRPr="00201AFB">
        <w:rPr>
          <w:rFonts w:ascii="Times New Roman" w:hAnsi="Times New Roman" w:cs="Times New Roman"/>
        </w:rPr>
        <w:t>SLFPA-W</w:t>
      </w:r>
    </w:p>
    <w:p w14:paraId="62CA9A99" w14:textId="77777777" w:rsidR="00533688" w:rsidRDefault="00533688" w:rsidP="001A6958">
      <w:pPr>
        <w:pStyle w:val="ListParagraph"/>
        <w:ind w:left="1440" w:hanging="720"/>
        <w:rPr>
          <w:rFonts w:ascii="Times New Roman" w:hAnsi="Times New Roman" w:cs="Times New Roman"/>
        </w:rPr>
      </w:pPr>
    </w:p>
    <w:p w14:paraId="77C216FE" w14:textId="266AC8F2" w:rsidR="00533688" w:rsidRDefault="00533688" w:rsidP="001A6958">
      <w:pPr>
        <w:pStyle w:val="ListParagraph"/>
        <w:numPr>
          <w:ilvl w:val="0"/>
          <w:numId w:val="1"/>
        </w:numPr>
        <w:ind w:left="72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Delineate instructions for public comment</w:t>
      </w:r>
    </w:p>
    <w:p w14:paraId="69ABB425" w14:textId="05514DA2" w:rsidR="00533688" w:rsidRDefault="00533688" w:rsidP="001A6958">
      <w:pPr>
        <w:pStyle w:val="ListParagraph"/>
        <w:numPr>
          <w:ilvl w:val="0"/>
          <w:numId w:val="7"/>
        </w:numPr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In-person</w:t>
      </w:r>
    </w:p>
    <w:p w14:paraId="1B1BF128" w14:textId="1336D95E" w:rsidR="00533688" w:rsidRPr="00533688" w:rsidRDefault="00533688" w:rsidP="001A6958">
      <w:pPr>
        <w:pStyle w:val="ListParagraph"/>
        <w:numPr>
          <w:ilvl w:val="0"/>
          <w:numId w:val="7"/>
        </w:numPr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Remote</w:t>
      </w:r>
    </w:p>
    <w:p w14:paraId="26B4B9C8" w14:textId="77777777" w:rsidR="004146F0" w:rsidRPr="00201AFB" w:rsidRDefault="004146F0" w:rsidP="001A6958">
      <w:pPr>
        <w:pStyle w:val="ListParagraph"/>
        <w:ind w:left="1080" w:hanging="360"/>
        <w:rPr>
          <w:rFonts w:ascii="Times New Roman" w:hAnsi="Times New Roman" w:cs="Times New Roman"/>
        </w:rPr>
      </w:pPr>
    </w:p>
    <w:p w14:paraId="0C6F5F7B" w14:textId="43C5BA72" w:rsidR="00611722" w:rsidRPr="00201AFB" w:rsidRDefault="00611722" w:rsidP="001A6958">
      <w:pPr>
        <w:pStyle w:val="ListParagraph"/>
        <w:numPr>
          <w:ilvl w:val="0"/>
          <w:numId w:val="1"/>
        </w:numPr>
        <w:ind w:left="720" w:hanging="450"/>
        <w:rPr>
          <w:rFonts w:ascii="Times New Roman" w:hAnsi="Times New Roman" w:cs="Times New Roman"/>
        </w:rPr>
      </w:pPr>
      <w:r w:rsidRPr="00201AFB">
        <w:rPr>
          <w:rFonts w:ascii="Times New Roman" w:hAnsi="Times New Roman" w:cs="Times New Roman"/>
        </w:rPr>
        <w:t xml:space="preserve">Meeting purpose: nominate for open seats on the Board of Commissioners of SLFPA-E and SLFPA-W due to </w:t>
      </w:r>
      <w:r w:rsidR="00533688">
        <w:rPr>
          <w:rFonts w:ascii="Times New Roman" w:hAnsi="Times New Roman" w:cs="Times New Roman"/>
        </w:rPr>
        <w:t>unexpected vacancies</w:t>
      </w:r>
      <w:r w:rsidRPr="00201AFB">
        <w:rPr>
          <w:rFonts w:ascii="Times New Roman" w:hAnsi="Times New Roman" w:cs="Times New Roman"/>
        </w:rPr>
        <w:t>.</w:t>
      </w:r>
    </w:p>
    <w:p w14:paraId="791B9FB1" w14:textId="1071BE01" w:rsidR="00AA3078" w:rsidRPr="00201AFB" w:rsidRDefault="00533688" w:rsidP="001A6958">
      <w:pPr>
        <w:pStyle w:val="ListParagraph"/>
        <w:numPr>
          <w:ilvl w:val="0"/>
          <w:numId w:val="2"/>
        </w:numPr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facts and history</w:t>
      </w:r>
    </w:p>
    <w:p w14:paraId="5569183F" w14:textId="77777777" w:rsidR="00672AED" w:rsidRDefault="004146F0" w:rsidP="001A6958">
      <w:pPr>
        <w:pStyle w:val="ListParagraph"/>
        <w:numPr>
          <w:ilvl w:val="0"/>
          <w:numId w:val="2"/>
        </w:numPr>
        <w:ind w:left="1080" w:hanging="360"/>
        <w:rPr>
          <w:rFonts w:ascii="Times New Roman" w:hAnsi="Times New Roman" w:cs="Times New Roman"/>
        </w:rPr>
      </w:pPr>
      <w:r w:rsidRPr="00201AFB">
        <w:rPr>
          <w:rFonts w:ascii="Times New Roman" w:hAnsi="Times New Roman" w:cs="Times New Roman"/>
        </w:rPr>
        <w:t xml:space="preserve">Review Matrixes for </w:t>
      </w:r>
      <w:r w:rsidR="00445F93" w:rsidRPr="00201AFB">
        <w:rPr>
          <w:rFonts w:ascii="Times New Roman" w:hAnsi="Times New Roman" w:cs="Times New Roman"/>
        </w:rPr>
        <w:t>SLFPA-E and SLFPA-W</w:t>
      </w:r>
    </w:p>
    <w:p w14:paraId="7811B019" w14:textId="012B2EC6" w:rsidR="004146F0" w:rsidRDefault="00672AED" w:rsidP="007471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SLFPA-E Orleans Vacant (R. Duplantier) Term expires 2029</w:t>
      </w:r>
    </w:p>
    <w:p w14:paraId="5010F2B5" w14:textId="60305732" w:rsidR="00672AED" w:rsidRPr="00201AFB" w:rsidRDefault="00672AED" w:rsidP="007471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SLFPA-W Orleans West Vacant (K. Foster) Term expires 2027</w:t>
      </w:r>
    </w:p>
    <w:p w14:paraId="41289B70" w14:textId="7E480339" w:rsidR="00AA3078" w:rsidRPr="00201AFB" w:rsidRDefault="00AA3078" w:rsidP="001A6958">
      <w:pPr>
        <w:pStyle w:val="ListParagraph"/>
        <w:numPr>
          <w:ilvl w:val="0"/>
          <w:numId w:val="2"/>
        </w:numPr>
        <w:ind w:left="1080" w:hanging="360"/>
        <w:rPr>
          <w:rFonts w:ascii="Times New Roman" w:hAnsi="Times New Roman" w:cs="Times New Roman"/>
        </w:rPr>
      </w:pPr>
      <w:r w:rsidRPr="00201AFB">
        <w:rPr>
          <w:rFonts w:ascii="Times New Roman" w:hAnsi="Times New Roman" w:cs="Times New Roman"/>
        </w:rPr>
        <w:t>Review nominating process and timelines</w:t>
      </w:r>
    </w:p>
    <w:p w14:paraId="2BB08C2F" w14:textId="77777777" w:rsidR="004146F0" w:rsidRPr="00201AFB" w:rsidRDefault="004146F0" w:rsidP="001A6958">
      <w:pPr>
        <w:pStyle w:val="ListParagraph"/>
        <w:ind w:left="1080" w:hanging="360"/>
        <w:rPr>
          <w:rFonts w:ascii="Times New Roman" w:hAnsi="Times New Roman" w:cs="Times New Roman"/>
        </w:rPr>
      </w:pPr>
    </w:p>
    <w:p w14:paraId="20DBB866" w14:textId="45871C97" w:rsidR="00611722" w:rsidRPr="00201AFB" w:rsidRDefault="00AA3078" w:rsidP="001A6958">
      <w:pPr>
        <w:pStyle w:val="ListParagraph"/>
        <w:numPr>
          <w:ilvl w:val="0"/>
          <w:numId w:val="1"/>
        </w:numPr>
        <w:ind w:left="720" w:hanging="450"/>
        <w:rPr>
          <w:rFonts w:ascii="Times New Roman" w:hAnsi="Times New Roman" w:cs="Times New Roman"/>
        </w:rPr>
      </w:pPr>
      <w:r w:rsidRPr="00201AFB">
        <w:rPr>
          <w:rFonts w:ascii="Times New Roman" w:hAnsi="Times New Roman" w:cs="Times New Roman"/>
        </w:rPr>
        <w:t>Review applicants</w:t>
      </w:r>
      <w:r w:rsidR="00533688">
        <w:rPr>
          <w:rFonts w:ascii="Times New Roman" w:hAnsi="Times New Roman" w:cs="Times New Roman"/>
        </w:rPr>
        <w:t>/applications</w:t>
      </w:r>
      <w:r w:rsidRPr="00201AFB">
        <w:rPr>
          <w:rFonts w:ascii="Times New Roman" w:hAnsi="Times New Roman" w:cs="Times New Roman"/>
        </w:rPr>
        <w:t xml:space="preserve">, </w:t>
      </w:r>
      <w:r w:rsidR="00533688">
        <w:rPr>
          <w:rFonts w:ascii="Times New Roman" w:hAnsi="Times New Roman" w:cs="Times New Roman"/>
        </w:rPr>
        <w:t xml:space="preserve">legal and other </w:t>
      </w:r>
      <w:r w:rsidRPr="00201AFB">
        <w:rPr>
          <w:rFonts w:ascii="Times New Roman" w:hAnsi="Times New Roman" w:cs="Times New Roman"/>
        </w:rPr>
        <w:t xml:space="preserve">due diligence, </w:t>
      </w:r>
      <w:r w:rsidR="00533688">
        <w:rPr>
          <w:rFonts w:ascii="Times New Roman" w:hAnsi="Times New Roman" w:cs="Times New Roman"/>
        </w:rPr>
        <w:t xml:space="preserve">if any, </w:t>
      </w:r>
      <w:r w:rsidRPr="00201AFB">
        <w:rPr>
          <w:rFonts w:ascii="Times New Roman" w:hAnsi="Times New Roman" w:cs="Times New Roman"/>
        </w:rPr>
        <w:t xml:space="preserve">and </w:t>
      </w:r>
      <w:r w:rsidR="00533688">
        <w:rPr>
          <w:rFonts w:ascii="Times New Roman" w:hAnsi="Times New Roman" w:cs="Times New Roman"/>
        </w:rPr>
        <w:t xml:space="preserve">legal </w:t>
      </w:r>
      <w:r w:rsidRPr="00201AFB">
        <w:rPr>
          <w:rFonts w:ascii="Times New Roman" w:hAnsi="Times New Roman" w:cs="Times New Roman"/>
        </w:rPr>
        <w:t>deadlines.</w:t>
      </w:r>
    </w:p>
    <w:p w14:paraId="45189E1C" w14:textId="488124B6" w:rsidR="00AA3078" w:rsidRPr="00201AFB" w:rsidRDefault="00AA3078" w:rsidP="001A6958">
      <w:pPr>
        <w:pStyle w:val="ListParagraph"/>
        <w:numPr>
          <w:ilvl w:val="0"/>
          <w:numId w:val="4"/>
        </w:numPr>
        <w:ind w:left="1080" w:hanging="360"/>
        <w:rPr>
          <w:rFonts w:ascii="Times New Roman" w:hAnsi="Times New Roman" w:cs="Times New Roman"/>
        </w:rPr>
      </w:pPr>
      <w:r w:rsidRPr="00201AFB">
        <w:rPr>
          <w:rFonts w:ascii="Times New Roman" w:hAnsi="Times New Roman" w:cs="Times New Roman"/>
        </w:rPr>
        <w:t>SLFPA-E</w:t>
      </w:r>
    </w:p>
    <w:p w14:paraId="5C1B31E4" w14:textId="2EFE9EE6" w:rsidR="00AA3078" w:rsidRPr="00201AFB" w:rsidRDefault="00AA3078" w:rsidP="001A6958">
      <w:pPr>
        <w:pStyle w:val="ListParagraph"/>
        <w:numPr>
          <w:ilvl w:val="0"/>
          <w:numId w:val="4"/>
        </w:numPr>
        <w:ind w:left="1080" w:hanging="360"/>
        <w:rPr>
          <w:rFonts w:ascii="Times New Roman" w:hAnsi="Times New Roman" w:cs="Times New Roman"/>
        </w:rPr>
      </w:pPr>
      <w:r w:rsidRPr="00201AFB">
        <w:rPr>
          <w:rFonts w:ascii="Times New Roman" w:hAnsi="Times New Roman" w:cs="Times New Roman"/>
        </w:rPr>
        <w:t>SLFPA-W</w:t>
      </w:r>
    </w:p>
    <w:p w14:paraId="79229D64" w14:textId="77777777" w:rsidR="004146F0" w:rsidRPr="00201AFB" w:rsidRDefault="004146F0" w:rsidP="001A6958">
      <w:pPr>
        <w:pStyle w:val="ListParagraph"/>
        <w:ind w:left="1080" w:hanging="360"/>
        <w:rPr>
          <w:rFonts w:ascii="Times New Roman" w:hAnsi="Times New Roman" w:cs="Times New Roman"/>
        </w:rPr>
      </w:pPr>
    </w:p>
    <w:p w14:paraId="1F89F118" w14:textId="4729D269" w:rsidR="00AA3078" w:rsidRPr="00201AFB" w:rsidRDefault="00AA3078" w:rsidP="001A6958">
      <w:pPr>
        <w:pStyle w:val="ListParagraph"/>
        <w:numPr>
          <w:ilvl w:val="0"/>
          <w:numId w:val="1"/>
        </w:numPr>
        <w:ind w:left="720" w:hanging="450"/>
        <w:rPr>
          <w:rFonts w:ascii="Times New Roman" w:hAnsi="Times New Roman" w:cs="Times New Roman"/>
        </w:rPr>
      </w:pPr>
      <w:r w:rsidRPr="00201AFB">
        <w:rPr>
          <w:rFonts w:ascii="Times New Roman" w:hAnsi="Times New Roman" w:cs="Times New Roman"/>
        </w:rPr>
        <w:t>Public comments prior to vote (limited to 3 minutes per person)</w:t>
      </w:r>
      <w:r w:rsidR="00D373C4" w:rsidRPr="00201AFB">
        <w:rPr>
          <w:rFonts w:ascii="Times New Roman" w:hAnsi="Times New Roman" w:cs="Times New Roman"/>
        </w:rPr>
        <w:t>.</w:t>
      </w:r>
    </w:p>
    <w:p w14:paraId="3D31AB3F" w14:textId="40C16EB0" w:rsidR="004146F0" w:rsidRPr="00201AFB" w:rsidRDefault="004146F0" w:rsidP="001A6958">
      <w:pPr>
        <w:pStyle w:val="ListParagraph"/>
        <w:numPr>
          <w:ilvl w:val="0"/>
          <w:numId w:val="5"/>
        </w:numPr>
        <w:ind w:left="1080" w:hanging="360"/>
        <w:rPr>
          <w:rFonts w:ascii="Times New Roman" w:hAnsi="Times New Roman" w:cs="Times New Roman"/>
        </w:rPr>
      </w:pPr>
      <w:r w:rsidRPr="00201AFB">
        <w:rPr>
          <w:rFonts w:ascii="Times New Roman" w:hAnsi="Times New Roman" w:cs="Times New Roman"/>
        </w:rPr>
        <w:t>SLFPA-E</w:t>
      </w:r>
    </w:p>
    <w:p w14:paraId="57C01C85" w14:textId="3FFCFC3D" w:rsidR="004146F0" w:rsidRPr="00201AFB" w:rsidRDefault="004146F0" w:rsidP="001A6958">
      <w:pPr>
        <w:pStyle w:val="ListParagraph"/>
        <w:numPr>
          <w:ilvl w:val="0"/>
          <w:numId w:val="5"/>
        </w:numPr>
        <w:ind w:left="1080" w:hanging="360"/>
        <w:rPr>
          <w:rFonts w:ascii="Times New Roman" w:hAnsi="Times New Roman" w:cs="Times New Roman"/>
        </w:rPr>
      </w:pPr>
      <w:r w:rsidRPr="00201AFB">
        <w:rPr>
          <w:rFonts w:ascii="Times New Roman" w:hAnsi="Times New Roman" w:cs="Times New Roman"/>
        </w:rPr>
        <w:t>SLFPA-W</w:t>
      </w:r>
    </w:p>
    <w:p w14:paraId="67659430" w14:textId="77777777" w:rsidR="004146F0" w:rsidRPr="00201AFB" w:rsidRDefault="004146F0" w:rsidP="001A6958">
      <w:pPr>
        <w:pStyle w:val="ListParagraph"/>
        <w:ind w:left="1080" w:hanging="360"/>
        <w:rPr>
          <w:rFonts w:ascii="Times New Roman" w:hAnsi="Times New Roman" w:cs="Times New Roman"/>
        </w:rPr>
      </w:pPr>
    </w:p>
    <w:p w14:paraId="5D1EF5D0" w14:textId="0BBECA5E" w:rsidR="00AA3078" w:rsidRPr="00201AFB" w:rsidRDefault="00AA3078" w:rsidP="001A6958">
      <w:pPr>
        <w:pStyle w:val="ListParagraph"/>
        <w:numPr>
          <w:ilvl w:val="0"/>
          <w:numId w:val="1"/>
        </w:numPr>
        <w:ind w:left="720" w:hanging="450"/>
        <w:rPr>
          <w:rFonts w:ascii="Times New Roman" w:hAnsi="Times New Roman" w:cs="Times New Roman"/>
        </w:rPr>
      </w:pPr>
      <w:r w:rsidRPr="00201AFB">
        <w:rPr>
          <w:rFonts w:ascii="Times New Roman" w:hAnsi="Times New Roman" w:cs="Times New Roman"/>
        </w:rPr>
        <w:t xml:space="preserve">Vote to nominate individuals to be submitted to the Governor for Governor’s approval and appointment to be </w:t>
      </w:r>
      <w:r w:rsidR="004146F0" w:rsidRPr="00201AFB">
        <w:rPr>
          <w:rFonts w:ascii="Times New Roman" w:hAnsi="Times New Roman" w:cs="Times New Roman"/>
        </w:rPr>
        <w:t>a member</w:t>
      </w:r>
      <w:r w:rsidR="00445F93" w:rsidRPr="00201AFB">
        <w:rPr>
          <w:rFonts w:ascii="Times New Roman" w:hAnsi="Times New Roman" w:cs="Times New Roman"/>
        </w:rPr>
        <w:t>s</w:t>
      </w:r>
      <w:r w:rsidR="004146F0" w:rsidRPr="00201AFB">
        <w:rPr>
          <w:rFonts w:ascii="Times New Roman" w:hAnsi="Times New Roman" w:cs="Times New Roman"/>
        </w:rPr>
        <w:t xml:space="preserve"> of SLFPA-E </w:t>
      </w:r>
      <w:r w:rsidR="00672AED">
        <w:rPr>
          <w:rFonts w:ascii="Times New Roman" w:hAnsi="Times New Roman" w:cs="Times New Roman"/>
        </w:rPr>
        <w:t xml:space="preserve">(need 7 votes) </w:t>
      </w:r>
      <w:r w:rsidR="004146F0" w:rsidRPr="00201AFB">
        <w:rPr>
          <w:rFonts w:ascii="Times New Roman" w:hAnsi="Times New Roman" w:cs="Times New Roman"/>
        </w:rPr>
        <w:t>and SLFPA-W</w:t>
      </w:r>
      <w:r w:rsidR="00672AED">
        <w:rPr>
          <w:rFonts w:ascii="Times New Roman" w:hAnsi="Times New Roman" w:cs="Times New Roman"/>
        </w:rPr>
        <w:t xml:space="preserve"> (need 8 votes)</w:t>
      </w:r>
      <w:r w:rsidR="004146F0" w:rsidRPr="00201AFB">
        <w:rPr>
          <w:rFonts w:ascii="Times New Roman" w:hAnsi="Times New Roman" w:cs="Times New Roman"/>
        </w:rPr>
        <w:t>.</w:t>
      </w:r>
    </w:p>
    <w:p w14:paraId="57DFD09C" w14:textId="50B9C5F2" w:rsidR="004146F0" w:rsidRPr="00201AFB" w:rsidRDefault="004146F0" w:rsidP="001A6958">
      <w:pPr>
        <w:pStyle w:val="ListParagraph"/>
        <w:numPr>
          <w:ilvl w:val="0"/>
          <w:numId w:val="6"/>
        </w:numPr>
        <w:ind w:left="1080" w:hanging="360"/>
        <w:rPr>
          <w:rFonts w:ascii="Times New Roman" w:hAnsi="Times New Roman" w:cs="Times New Roman"/>
        </w:rPr>
      </w:pPr>
      <w:r w:rsidRPr="00201AFB">
        <w:rPr>
          <w:rFonts w:ascii="Times New Roman" w:hAnsi="Times New Roman" w:cs="Times New Roman"/>
        </w:rPr>
        <w:t>SLFPA-E</w:t>
      </w:r>
    </w:p>
    <w:p w14:paraId="01EBB0DB" w14:textId="3EF2E215" w:rsidR="004146F0" w:rsidRPr="00201AFB" w:rsidRDefault="004146F0" w:rsidP="001A6958">
      <w:pPr>
        <w:pStyle w:val="ListParagraph"/>
        <w:numPr>
          <w:ilvl w:val="0"/>
          <w:numId w:val="6"/>
        </w:numPr>
        <w:ind w:left="1080" w:hanging="360"/>
        <w:rPr>
          <w:rFonts w:ascii="Times New Roman" w:hAnsi="Times New Roman" w:cs="Times New Roman"/>
        </w:rPr>
      </w:pPr>
      <w:r w:rsidRPr="00201AFB">
        <w:rPr>
          <w:rFonts w:ascii="Times New Roman" w:hAnsi="Times New Roman" w:cs="Times New Roman"/>
        </w:rPr>
        <w:t>SLFPA-W</w:t>
      </w:r>
    </w:p>
    <w:p w14:paraId="06D82802" w14:textId="77777777" w:rsidR="004146F0" w:rsidRPr="00201AFB" w:rsidRDefault="004146F0" w:rsidP="001A6958">
      <w:pPr>
        <w:pStyle w:val="ListParagraph"/>
        <w:ind w:left="1080" w:hanging="360"/>
        <w:rPr>
          <w:rFonts w:ascii="Times New Roman" w:hAnsi="Times New Roman" w:cs="Times New Roman"/>
        </w:rPr>
      </w:pPr>
    </w:p>
    <w:p w14:paraId="7ECA119E" w14:textId="77777777" w:rsidR="00446F06" w:rsidRDefault="00446F06" w:rsidP="001A6958">
      <w:pPr>
        <w:pStyle w:val="ListParagraph"/>
        <w:numPr>
          <w:ilvl w:val="0"/>
          <w:numId w:val="1"/>
        </w:numPr>
        <w:ind w:left="72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business:</w:t>
      </w:r>
    </w:p>
    <w:p w14:paraId="7160298D" w14:textId="61C8D699" w:rsidR="001A6958" w:rsidRDefault="004B065E" w:rsidP="001A6958">
      <w:pPr>
        <w:pStyle w:val="ListParagraph"/>
        <w:numPr>
          <w:ilvl w:val="0"/>
          <w:numId w:val="8"/>
        </w:numPr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SLFPA-E</w:t>
      </w:r>
      <w:r w:rsidR="00C6297C">
        <w:rPr>
          <w:rFonts w:ascii="Times New Roman" w:hAnsi="Times New Roman" w:cs="Times New Roman"/>
        </w:rPr>
        <w:t xml:space="preserve"> (Expected Vacancies)</w:t>
      </w:r>
    </w:p>
    <w:p w14:paraId="2EA45736" w14:textId="052288A3" w:rsidR="004B065E" w:rsidRDefault="001A6958" w:rsidP="001A6958">
      <w:pPr>
        <w:pStyle w:val="ListParagraph"/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B065E" w:rsidRPr="001A6958">
        <w:rPr>
          <w:rFonts w:ascii="Times New Roman" w:hAnsi="Times New Roman" w:cs="Times New Roman"/>
        </w:rPr>
        <w:t>July 2, 2026</w:t>
      </w:r>
      <w:r>
        <w:rPr>
          <w:rFonts w:ascii="Times New Roman" w:hAnsi="Times New Roman" w:cs="Times New Roman"/>
        </w:rPr>
        <w:t xml:space="preserve">:  </w:t>
      </w:r>
      <w:r w:rsidR="004B065E" w:rsidRPr="001A6958">
        <w:rPr>
          <w:rFonts w:ascii="Times New Roman" w:hAnsi="Times New Roman" w:cs="Times New Roman"/>
        </w:rPr>
        <w:t xml:space="preserve">Orleans Engineer or Scientist (Martin) and </w:t>
      </w:r>
      <w:r w:rsidR="004B065E">
        <w:rPr>
          <w:rFonts w:ascii="Times New Roman" w:hAnsi="Times New Roman" w:cs="Times New Roman"/>
        </w:rPr>
        <w:t>Orleans Professional (Mars</w:t>
      </w:r>
      <w:r w:rsidR="00A10590">
        <w:rPr>
          <w:rFonts w:ascii="Times New Roman" w:hAnsi="Times New Roman" w:cs="Times New Roman"/>
        </w:rPr>
        <w:t>i</w:t>
      </w:r>
      <w:r w:rsidR="004B065E">
        <w:rPr>
          <w:rFonts w:ascii="Times New Roman" w:hAnsi="Times New Roman" w:cs="Times New Roman"/>
        </w:rPr>
        <w:t>glia)</w:t>
      </w:r>
    </w:p>
    <w:p w14:paraId="27EA923C" w14:textId="6FE173BD" w:rsidR="004B065E" w:rsidRDefault="004B065E" w:rsidP="001A6958">
      <w:pPr>
        <w:pStyle w:val="ListParagraph"/>
        <w:numPr>
          <w:ilvl w:val="0"/>
          <w:numId w:val="8"/>
        </w:numPr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SLFPA- W</w:t>
      </w:r>
      <w:r w:rsidR="00C6297C">
        <w:rPr>
          <w:rFonts w:ascii="Times New Roman" w:hAnsi="Times New Roman" w:cs="Times New Roman"/>
        </w:rPr>
        <w:t xml:space="preserve"> (Expected Vacancies)</w:t>
      </w:r>
    </w:p>
    <w:p w14:paraId="38098F6E" w14:textId="55B0D9C7" w:rsidR="00C6297C" w:rsidRDefault="004B065E" w:rsidP="00C6297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2, 2026</w:t>
      </w:r>
      <w:r w:rsidR="00C6297C">
        <w:rPr>
          <w:rFonts w:ascii="Times New Roman" w:hAnsi="Times New Roman" w:cs="Times New Roman"/>
        </w:rPr>
        <w:t xml:space="preserve">:  </w:t>
      </w:r>
      <w:r w:rsidR="001A6958">
        <w:rPr>
          <w:rFonts w:ascii="Times New Roman" w:hAnsi="Times New Roman" w:cs="Times New Roman"/>
        </w:rPr>
        <w:t>Jefferson Professional (Gauthe)</w:t>
      </w:r>
      <w:r w:rsidR="00C6297C">
        <w:rPr>
          <w:rFonts w:ascii="Times New Roman" w:hAnsi="Times New Roman" w:cs="Times New Roman"/>
        </w:rPr>
        <w:t xml:space="preserve"> and Orleans Engineer or Scientist (Galloway)</w:t>
      </w:r>
    </w:p>
    <w:p w14:paraId="7C9F852D" w14:textId="13182BDF" w:rsidR="00C6297C" w:rsidRDefault="00C6297C" w:rsidP="00C6297C">
      <w:pPr>
        <w:pStyle w:val="ListParagraph"/>
        <w:numPr>
          <w:ilvl w:val="0"/>
          <w:numId w:val="8"/>
        </w:numPr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Upcoming meeting</w:t>
      </w:r>
    </w:p>
    <w:p w14:paraId="2157C402" w14:textId="596461F0" w:rsidR="007068BC" w:rsidRDefault="007068BC" w:rsidP="00C6297C">
      <w:pPr>
        <w:pStyle w:val="ListParagraph"/>
        <w:numPr>
          <w:ilvl w:val="0"/>
          <w:numId w:val="8"/>
        </w:numPr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 of the </w:t>
      </w:r>
      <w:r w:rsidR="00A10590">
        <w:rPr>
          <w:rFonts w:ascii="Times New Roman" w:hAnsi="Times New Roman" w:cs="Times New Roman"/>
        </w:rPr>
        <w:t>Nominating</w:t>
      </w:r>
      <w:r>
        <w:rPr>
          <w:rFonts w:ascii="Times New Roman" w:hAnsi="Times New Roman" w:cs="Times New Roman"/>
        </w:rPr>
        <w:t xml:space="preserve"> Committee whose term expires on December 31, 2025 are reminded to notify the Committee chair with the name and contact information of their replacement as soon possible. </w:t>
      </w:r>
    </w:p>
    <w:p w14:paraId="7B0E141C" w14:textId="571C3150" w:rsidR="00060C8B" w:rsidRDefault="00060C8B" w:rsidP="00C6297C">
      <w:pPr>
        <w:pStyle w:val="ListParagraph"/>
        <w:numPr>
          <w:ilvl w:val="0"/>
          <w:numId w:val="8"/>
        </w:numPr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items</w:t>
      </w:r>
    </w:p>
    <w:p w14:paraId="6F9CABD7" w14:textId="77777777" w:rsidR="00060C8B" w:rsidRDefault="00060C8B" w:rsidP="00060C8B">
      <w:pPr>
        <w:pStyle w:val="ListParagraph"/>
        <w:ind w:left="1080"/>
        <w:rPr>
          <w:rFonts w:ascii="Times New Roman" w:hAnsi="Times New Roman" w:cs="Times New Roman"/>
        </w:rPr>
      </w:pPr>
    </w:p>
    <w:p w14:paraId="0A184CBB" w14:textId="498A6A06" w:rsidR="00C6297C" w:rsidRPr="00C6297C" w:rsidRDefault="00C6297C" w:rsidP="00C62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>Adjourn</w:t>
      </w:r>
    </w:p>
    <w:p w14:paraId="5F9F9282" w14:textId="524B1756" w:rsidR="00C33115" w:rsidRPr="007068BC" w:rsidRDefault="00BB5399" w:rsidP="00C33115">
      <w:pPr>
        <w:rPr>
          <w:rFonts w:ascii="Times New Roman" w:hAnsi="Times New Roman" w:cs="Times New Roman"/>
        </w:rPr>
      </w:pPr>
      <w:r w:rsidRPr="007068BC">
        <w:rPr>
          <w:rFonts w:ascii="Times New Roman" w:hAnsi="Times New Roman" w:cs="Times New Roman"/>
        </w:rPr>
        <w:t xml:space="preserve">If you need special assistance or other reasonable accommodation in accordance </w:t>
      </w:r>
      <w:r w:rsidR="00577C19" w:rsidRPr="007068BC">
        <w:rPr>
          <w:rFonts w:ascii="Times New Roman" w:hAnsi="Times New Roman" w:cs="Times New Roman"/>
        </w:rPr>
        <w:t>w</w:t>
      </w:r>
      <w:r w:rsidRPr="007068BC">
        <w:rPr>
          <w:rFonts w:ascii="Times New Roman" w:hAnsi="Times New Roman" w:cs="Times New Roman"/>
        </w:rPr>
        <w:t xml:space="preserve">ith the American with Disabilities Act (ADA) and the law, please contact </w:t>
      </w:r>
      <w:r w:rsidR="007068BC" w:rsidRPr="007068BC">
        <w:rPr>
          <w:rFonts w:ascii="Times New Roman" w:hAnsi="Times New Roman" w:cs="Times New Roman"/>
        </w:rPr>
        <w:t>Jesse Noel at 504-371-6847.</w:t>
      </w:r>
    </w:p>
    <w:p w14:paraId="4AC39C9E" w14:textId="77777777" w:rsidR="007471E5" w:rsidRDefault="007471E5" w:rsidP="00BB5399">
      <w:pPr>
        <w:spacing w:after="0"/>
        <w:rPr>
          <w:rFonts w:ascii="Times New Roman" w:hAnsi="Times New Roman" w:cs="Times New Roman"/>
          <w:b/>
        </w:rPr>
      </w:pPr>
    </w:p>
    <w:p w14:paraId="53899480" w14:textId="42F9BAC8" w:rsidR="00BB5399" w:rsidRPr="007068BC" w:rsidRDefault="00BB5399" w:rsidP="00BB5399">
      <w:pPr>
        <w:spacing w:after="0"/>
        <w:rPr>
          <w:rFonts w:ascii="Times New Roman" w:hAnsi="Times New Roman" w:cs="Times New Roman"/>
          <w:b/>
        </w:rPr>
      </w:pPr>
      <w:r w:rsidRPr="007068BC">
        <w:rPr>
          <w:rFonts w:ascii="Times New Roman" w:hAnsi="Times New Roman" w:cs="Times New Roman"/>
          <w:b/>
        </w:rPr>
        <w:t>Instructions for Public Comments (All comments are limited to three minutes.)</w:t>
      </w:r>
    </w:p>
    <w:p w14:paraId="6012D674" w14:textId="2A3B5013" w:rsidR="00BB5399" w:rsidRPr="007068BC" w:rsidRDefault="00BB5399" w:rsidP="00BB5399">
      <w:pPr>
        <w:pStyle w:val="ListParagraph"/>
        <w:numPr>
          <w:ilvl w:val="0"/>
          <w:numId w:val="11"/>
        </w:numPr>
        <w:spacing w:after="0"/>
        <w:ind w:hanging="270"/>
        <w:rPr>
          <w:rFonts w:ascii="Times New Roman" w:hAnsi="Times New Roman" w:cs="Times New Roman"/>
        </w:rPr>
      </w:pPr>
      <w:r w:rsidRPr="007068BC">
        <w:rPr>
          <w:rFonts w:ascii="Times New Roman" w:hAnsi="Times New Roman" w:cs="Times New Roman"/>
          <w:u w:val="single"/>
        </w:rPr>
        <w:t>If attending in-person</w:t>
      </w:r>
      <w:r w:rsidRPr="007068BC">
        <w:rPr>
          <w:rFonts w:ascii="Times New Roman" w:hAnsi="Times New Roman" w:cs="Times New Roman"/>
        </w:rPr>
        <w:t xml:space="preserve">, please complete a speaker’s card </w:t>
      </w:r>
      <w:r w:rsidR="006C0DDF">
        <w:rPr>
          <w:rFonts w:ascii="Times New Roman" w:hAnsi="Times New Roman" w:cs="Times New Roman"/>
        </w:rPr>
        <w:t xml:space="preserve">at the meeting location </w:t>
      </w:r>
      <w:r w:rsidRPr="007068BC">
        <w:rPr>
          <w:rFonts w:ascii="Times New Roman" w:hAnsi="Times New Roman" w:cs="Times New Roman"/>
        </w:rPr>
        <w:t>prior to the meeting. You will be called to speak during the public comment portion of the meeting.</w:t>
      </w:r>
    </w:p>
    <w:p w14:paraId="4DBA05D1" w14:textId="77777777" w:rsidR="00BB5399" w:rsidRPr="007068BC" w:rsidRDefault="00BB5399" w:rsidP="00BB5399">
      <w:pPr>
        <w:pStyle w:val="ListParagraph"/>
        <w:numPr>
          <w:ilvl w:val="0"/>
          <w:numId w:val="11"/>
        </w:numPr>
        <w:spacing w:after="0"/>
        <w:ind w:hanging="270"/>
        <w:rPr>
          <w:rFonts w:ascii="Times New Roman" w:hAnsi="Times New Roman" w:cs="Times New Roman"/>
        </w:rPr>
      </w:pPr>
      <w:r w:rsidRPr="007068BC">
        <w:rPr>
          <w:rFonts w:ascii="Times New Roman" w:hAnsi="Times New Roman" w:cs="Times New Roman"/>
          <w:u w:val="single"/>
        </w:rPr>
        <w:t>If remotely attending within meeting software,</w:t>
      </w:r>
      <w:r w:rsidRPr="007068BC">
        <w:rPr>
          <w:rFonts w:ascii="Times New Roman" w:hAnsi="Times New Roman" w:cs="Times New Roman"/>
        </w:rPr>
        <w:t xml:space="preserve"> please submit comments via the chat box. To provide comments, you must include the agenda item number on which you wish to comment, your name, and a brief statement. Comments submitted through the chat box will be read during the public comment portion of the meeting. </w:t>
      </w:r>
    </w:p>
    <w:p w14:paraId="747E0F6B" w14:textId="77777777" w:rsidR="00BB5399" w:rsidRPr="007068BC" w:rsidRDefault="00BB5399" w:rsidP="007068BC">
      <w:pPr>
        <w:pStyle w:val="ListParagraph"/>
        <w:numPr>
          <w:ilvl w:val="0"/>
          <w:numId w:val="11"/>
        </w:numPr>
        <w:spacing w:after="0" w:line="240" w:lineRule="auto"/>
        <w:ind w:hanging="270"/>
        <w:rPr>
          <w:rFonts w:ascii="Times New Roman" w:hAnsi="Times New Roman" w:cs="Times New Roman"/>
        </w:rPr>
      </w:pPr>
      <w:r w:rsidRPr="007068BC">
        <w:rPr>
          <w:rFonts w:ascii="Times New Roman" w:hAnsi="Times New Roman" w:cs="Times New Roman"/>
          <w:u w:val="single"/>
        </w:rPr>
        <w:t>If remotely attending via telephone</w:t>
      </w:r>
      <w:r w:rsidRPr="007068BC">
        <w:rPr>
          <w:rFonts w:ascii="Times New Roman" w:hAnsi="Times New Roman" w:cs="Times New Roman"/>
        </w:rPr>
        <w:t xml:space="preserve">, emails will be received up to 4:00 p.m. on Thursday, September 18, 2025. All emails must be submitted to </w:t>
      </w:r>
      <w:hyperlink r:id="rId8" w:history="1">
        <w:r w:rsidRPr="007068BC">
          <w:rPr>
            <w:rStyle w:val="Hyperlink"/>
            <w:rFonts w:ascii="Times New Roman" w:hAnsi="Times New Roman" w:cs="Times New Roman"/>
          </w:rPr>
          <w:t>beth.golden@la.gov</w:t>
        </w:r>
      </w:hyperlink>
      <w:r w:rsidRPr="007068BC">
        <w:rPr>
          <w:rFonts w:ascii="Times New Roman" w:hAnsi="Times New Roman" w:cs="Times New Roman"/>
        </w:rPr>
        <w:t xml:space="preserve"> with “Public Comment for Nominating Committee” as the subject line. The agenda item number on which you wish to comment, your name, and a brief statement must be included. Your comment will be read during the public comment portion of the meeting.</w:t>
      </w:r>
    </w:p>
    <w:p w14:paraId="24AD6671" w14:textId="77777777" w:rsidR="007068BC" w:rsidRDefault="007068BC" w:rsidP="007068BC">
      <w:pPr>
        <w:spacing w:after="0" w:line="240" w:lineRule="auto"/>
        <w:rPr>
          <w:rFonts w:ascii="Times New Roman" w:hAnsi="Times New Roman" w:cs="Times New Roman"/>
          <w:b/>
        </w:rPr>
      </w:pPr>
    </w:p>
    <w:p w14:paraId="13B39545" w14:textId="63A3F9A7" w:rsidR="007068BC" w:rsidRPr="007068BC" w:rsidRDefault="007068BC" w:rsidP="007068BC">
      <w:pPr>
        <w:spacing w:after="0" w:line="240" w:lineRule="auto"/>
        <w:rPr>
          <w:rFonts w:ascii="Times New Roman" w:hAnsi="Times New Roman" w:cs="Times New Roman"/>
          <w:b/>
        </w:rPr>
      </w:pPr>
      <w:r w:rsidRPr="007068BC">
        <w:rPr>
          <w:rFonts w:ascii="Times New Roman" w:hAnsi="Times New Roman" w:cs="Times New Roman"/>
          <w:b/>
        </w:rPr>
        <w:t xml:space="preserve">Instructions for remote attendance of the </w:t>
      </w:r>
      <w:r w:rsidRPr="007068BC">
        <w:rPr>
          <w:rFonts w:ascii="Times New Roman" w:hAnsi="Times New Roman" w:cs="Times New Roman"/>
          <w:b/>
          <w:u w:val="single"/>
        </w:rPr>
        <w:t>September 19, 2025</w:t>
      </w:r>
      <w:r w:rsidRPr="007068BC">
        <w:rPr>
          <w:rFonts w:ascii="Times New Roman" w:hAnsi="Times New Roman" w:cs="Times New Roman"/>
          <w:b/>
        </w:rPr>
        <w:t xml:space="preserve"> Meeting of the Nominating Committee for the Boards of Commissioners of the Southeast Flood Protections Authority-East &amp; Southeast Flood Protection Authority-West</w:t>
      </w:r>
    </w:p>
    <w:p w14:paraId="6B72440B" w14:textId="77777777" w:rsidR="007068BC" w:rsidRPr="007068BC" w:rsidRDefault="007068BC" w:rsidP="007068BC">
      <w:pPr>
        <w:spacing w:after="0"/>
        <w:rPr>
          <w:rFonts w:ascii="Times New Roman" w:hAnsi="Times New Roman" w:cs="Times New Roman"/>
          <w:b/>
          <w:u w:val="single"/>
        </w:rPr>
      </w:pPr>
      <w:r w:rsidRPr="007068BC">
        <w:rPr>
          <w:rFonts w:ascii="Times New Roman" w:hAnsi="Times New Roman" w:cs="Times New Roman"/>
          <w:b/>
        </w:rPr>
        <w:tab/>
      </w:r>
      <w:r w:rsidRPr="007068BC">
        <w:rPr>
          <w:rFonts w:ascii="Times New Roman" w:hAnsi="Times New Roman" w:cs="Times New Roman"/>
          <w:b/>
          <w:u w:val="single"/>
        </w:rPr>
        <w:t>Web Access</w:t>
      </w:r>
    </w:p>
    <w:p w14:paraId="19A93AE2" w14:textId="77777777" w:rsidR="007068BC" w:rsidRPr="007068BC" w:rsidRDefault="007068BC" w:rsidP="007068BC">
      <w:pPr>
        <w:spacing w:after="0"/>
        <w:rPr>
          <w:rFonts w:ascii="Times New Roman" w:hAnsi="Times New Roman" w:cs="Times New Roman"/>
        </w:rPr>
      </w:pPr>
      <w:r w:rsidRPr="007068BC">
        <w:rPr>
          <w:rFonts w:ascii="Times New Roman" w:hAnsi="Times New Roman" w:cs="Times New Roman"/>
        </w:rPr>
        <w:tab/>
        <w:t>Link to meeting:</w:t>
      </w:r>
    </w:p>
    <w:p w14:paraId="0C449E56" w14:textId="77777777" w:rsidR="007068BC" w:rsidRPr="007068BC" w:rsidRDefault="007068BC" w:rsidP="007068BC">
      <w:pPr>
        <w:spacing w:after="0"/>
        <w:ind w:left="720"/>
        <w:rPr>
          <w:rFonts w:ascii="Times New Roman" w:hAnsi="Times New Roman" w:cs="Times New Roman"/>
          <w:color w:val="242424"/>
        </w:rPr>
      </w:pPr>
      <w:r w:rsidRPr="007068BC">
        <w:rPr>
          <w:rFonts w:ascii="Times New Roman" w:hAnsi="Times New Roman" w:cs="Times New Roman"/>
          <w:color w:val="242424"/>
        </w:rPr>
        <w:t>https://teams.microsoft.com/l/meetup-join/19%3ameeting_ZmEzOTcwOTItZDUyMy00OWRiLThmZTQtNzQ5Njk3MzU3YmJi%40thread.v2/0?context=%7b%22Tid%22%3a%22f742e1c1-8770-4fbb-8e6c-ebd4099f05e4%22%2c%22Oid%22%3a%229987a062-716d-4a01-bc94-808ef68ea4b2%22%7d</w:t>
      </w:r>
    </w:p>
    <w:p w14:paraId="3F7AFF7E" w14:textId="77777777" w:rsidR="007068BC" w:rsidRPr="007068BC" w:rsidRDefault="007068BC" w:rsidP="007068BC">
      <w:pPr>
        <w:spacing w:after="0"/>
        <w:rPr>
          <w:rFonts w:ascii="Times New Roman" w:hAnsi="Times New Roman" w:cs="Times New Roman"/>
          <w:color w:val="242424"/>
        </w:rPr>
      </w:pPr>
      <w:r w:rsidRPr="007068BC">
        <w:rPr>
          <w:rStyle w:val="me-email-text-secondary"/>
          <w:rFonts w:ascii="Times New Roman" w:hAnsi="Times New Roman" w:cs="Times New Roman"/>
          <w:color w:val="616161"/>
        </w:rPr>
        <w:tab/>
      </w:r>
      <w:r w:rsidRPr="007068BC">
        <w:rPr>
          <w:rStyle w:val="me-email-text-secondary"/>
          <w:rFonts w:ascii="Times New Roman" w:hAnsi="Times New Roman" w:cs="Times New Roman"/>
          <w:b/>
          <w:color w:val="616161"/>
        </w:rPr>
        <w:t>Meeting ID:</w:t>
      </w:r>
      <w:r w:rsidRPr="007068BC">
        <w:rPr>
          <w:rStyle w:val="me-email-text-secondary"/>
          <w:rFonts w:ascii="Times New Roman" w:hAnsi="Times New Roman" w:cs="Times New Roman"/>
          <w:b/>
          <w:color w:val="616161"/>
        </w:rPr>
        <w:tab/>
      </w:r>
      <w:r w:rsidRPr="007068BC">
        <w:rPr>
          <w:rStyle w:val="me-email-text"/>
          <w:rFonts w:ascii="Times New Roman" w:hAnsi="Times New Roman" w:cs="Times New Roman"/>
          <w:color w:val="242424"/>
        </w:rPr>
        <w:t>285 724 029 699 0</w:t>
      </w:r>
      <w:r w:rsidRPr="007068BC">
        <w:rPr>
          <w:rFonts w:ascii="Times New Roman" w:hAnsi="Times New Roman" w:cs="Times New Roman"/>
          <w:color w:val="242424"/>
        </w:rPr>
        <w:t xml:space="preserve"> </w:t>
      </w:r>
    </w:p>
    <w:p w14:paraId="6CA84BBA" w14:textId="77777777" w:rsidR="007068BC" w:rsidRPr="007068BC" w:rsidRDefault="007068BC" w:rsidP="007068BC">
      <w:pPr>
        <w:spacing w:after="0"/>
        <w:rPr>
          <w:rFonts w:ascii="Times New Roman" w:hAnsi="Times New Roman" w:cs="Times New Roman"/>
          <w:color w:val="242424"/>
        </w:rPr>
      </w:pPr>
      <w:r w:rsidRPr="007068BC">
        <w:rPr>
          <w:rStyle w:val="me-email-text-secondary"/>
          <w:rFonts w:ascii="Times New Roman" w:hAnsi="Times New Roman" w:cs="Times New Roman"/>
          <w:color w:val="616161"/>
        </w:rPr>
        <w:tab/>
      </w:r>
      <w:r w:rsidRPr="007068BC">
        <w:rPr>
          <w:rStyle w:val="me-email-text-secondary"/>
          <w:rFonts w:ascii="Times New Roman" w:hAnsi="Times New Roman" w:cs="Times New Roman"/>
          <w:b/>
          <w:color w:val="616161"/>
        </w:rPr>
        <w:t>Passcode:</w:t>
      </w:r>
      <w:r w:rsidRPr="007068BC">
        <w:rPr>
          <w:rStyle w:val="me-email-text-secondary"/>
          <w:rFonts w:ascii="Times New Roman" w:hAnsi="Times New Roman" w:cs="Times New Roman"/>
          <w:color w:val="616161"/>
        </w:rPr>
        <w:t xml:space="preserve"> </w:t>
      </w:r>
      <w:r w:rsidRPr="007068BC">
        <w:rPr>
          <w:rStyle w:val="me-email-text-secondary"/>
          <w:rFonts w:ascii="Times New Roman" w:hAnsi="Times New Roman" w:cs="Times New Roman"/>
          <w:color w:val="616161"/>
        </w:rPr>
        <w:tab/>
      </w:r>
      <w:r w:rsidRPr="007068BC">
        <w:rPr>
          <w:rStyle w:val="me-email-text"/>
          <w:rFonts w:ascii="Times New Roman" w:hAnsi="Times New Roman" w:cs="Times New Roman"/>
          <w:color w:val="242424"/>
        </w:rPr>
        <w:t>rN3iW9ie</w:t>
      </w:r>
      <w:r w:rsidRPr="007068BC">
        <w:rPr>
          <w:rFonts w:ascii="Times New Roman" w:hAnsi="Times New Roman" w:cs="Times New Roman"/>
          <w:color w:val="242424"/>
        </w:rPr>
        <w:t xml:space="preserve"> </w:t>
      </w:r>
    </w:p>
    <w:p w14:paraId="0F6E1F4D" w14:textId="77777777" w:rsidR="007068BC" w:rsidRPr="007068BC" w:rsidRDefault="007068BC" w:rsidP="007068BC">
      <w:pPr>
        <w:spacing w:after="0"/>
        <w:rPr>
          <w:rFonts w:ascii="Times New Roman" w:hAnsi="Times New Roman" w:cs="Times New Roman"/>
          <w:color w:val="242424"/>
          <w:sz w:val="10"/>
        </w:rPr>
      </w:pPr>
    </w:p>
    <w:p w14:paraId="17AF8950" w14:textId="77777777" w:rsidR="007068BC" w:rsidRPr="007068BC" w:rsidRDefault="007068BC" w:rsidP="007068BC">
      <w:pPr>
        <w:spacing w:after="0"/>
        <w:rPr>
          <w:rFonts w:ascii="Times New Roman" w:hAnsi="Times New Roman" w:cs="Times New Roman"/>
          <w:b/>
          <w:color w:val="242424"/>
          <w:u w:val="single"/>
        </w:rPr>
      </w:pPr>
      <w:r w:rsidRPr="007068BC">
        <w:rPr>
          <w:rFonts w:ascii="Times New Roman" w:hAnsi="Times New Roman" w:cs="Times New Roman"/>
          <w:b/>
          <w:color w:val="242424"/>
        </w:rPr>
        <w:tab/>
      </w:r>
      <w:r w:rsidRPr="007068BC">
        <w:rPr>
          <w:rFonts w:ascii="Times New Roman" w:hAnsi="Times New Roman" w:cs="Times New Roman"/>
          <w:b/>
          <w:color w:val="242424"/>
          <w:u w:val="single"/>
        </w:rPr>
        <w:t>Telephone Access</w:t>
      </w:r>
    </w:p>
    <w:p w14:paraId="44338AAB" w14:textId="77777777" w:rsidR="007068BC" w:rsidRPr="007068BC" w:rsidRDefault="007068BC" w:rsidP="007068BC">
      <w:pPr>
        <w:spacing w:after="0"/>
        <w:rPr>
          <w:rFonts w:ascii="Times New Roman" w:hAnsi="Times New Roman" w:cs="Times New Roman"/>
          <w:color w:val="242424"/>
        </w:rPr>
      </w:pPr>
      <w:r w:rsidRPr="007068BC">
        <w:rPr>
          <w:rFonts w:ascii="Times New Roman" w:hAnsi="Times New Roman" w:cs="Times New Roman"/>
          <w:color w:val="242424"/>
        </w:rPr>
        <w:tab/>
        <w:t xml:space="preserve">1-929-777-2461 </w:t>
      </w:r>
    </w:p>
    <w:p w14:paraId="085B9C57" w14:textId="77777777" w:rsidR="007068BC" w:rsidRPr="007068BC" w:rsidRDefault="007068BC" w:rsidP="007068BC">
      <w:pPr>
        <w:spacing w:after="0"/>
        <w:rPr>
          <w:rFonts w:ascii="Times New Roman" w:hAnsi="Times New Roman" w:cs="Times New Roman"/>
          <w:color w:val="242424"/>
        </w:rPr>
      </w:pPr>
      <w:r w:rsidRPr="007068BC">
        <w:rPr>
          <w:rStyle w:val="me-email-text-secondary"/>
          <w:rFonts w:ascii="Times New Roman" w:hAnsi="Times New Roman" w:cs="Times New Roman"/>
          <w:color w:val="616161"/>
        </w:rPr>
        <w:tab/>
        <w:t xml:space="preserve">Phone conference ID: </w:t>
      </w:r>
      <w:r w:rsidRPr="007068BC">
        <w:rPr>
          <w:rStyle w:val="me-email-text"/>
          <w:rFonts w:ascii="Times New Roman" w:hAnsi="Times New Roman" w:cs="Times New Roman"/>
          <w:color w:val="242424"/>
        </w:rPr>
        <w:t>255 351 547#</w:t>
      </w:r>
      <w:r w:rsidRPr="007068BC">
        <w:rPr>
          <w:rFonts w:ascii="Times New Roman" w:hAnsi="Times New Roman" w:cs="Times New Roman"/>
          <w:color w:val="242424"/>
        </w:rPr>
        <w:t xml:space="preserve"> </w:t>
      </w:r>
    </w:p>
    <w:p w14:paraId="7EEBFA46" w14:textId="3EF0D106" w:rsidR="00C33115" w:rsidRDefault="007068BC" w:rsidP="007068BC">
      <w:pPr>
        <w:spacing w:after="0"/>
        <w:rPr>
          <w:rFonts w:ascii="Times New Roman" w:hAnsi="Times New Roman" w:cs="Times New Roman"/>
        </w:rPr>
      </w:pPr>
      <w:r w:rsidRPr="007068BC">
        <w:rPr>
          <w:rFonts w:ascii="Times New Roman" w:hAnsi="Times New Roman" w:cs="Times New Roman"/>
        </w:rPr>
        <w:t>If you attempt to access via the link above and have any difficulties, please access the meeting via telephone.</w:t>
      </w:r>
    </w:p>
    <w:sectPr w:rsidR="00C33115" w:rsidSect="004B3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60001" w14:textId="77777777" w:rsidR="001E33DD" w:rsidRDefault="001E33DD" w:rsidP="009D493B">
      <w:pPr>
        <w:spacing w:after="0" w:line="240" w:lineRule="auto"/>
      </w:pPr>
      <w:r>
        <w:separator/>
      </w:r>
    </w:p>
  </w:endnote>
  <w:endnote w:type="continuationSeparator" w:id="0">
    <w:p w14:paraId="6791DACE" w14:textId="77777777" w:rsidR="001E33DD" w:rsidRDefault="001E33DD" w:rsidP="009D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881A7" w14:textId="77777777" w:rsidR="001E33DD" w:rsidRDefault="001E33DD" w:rsidP="009D493B">
      <w:pPr>
        <w:spacing w:after="0" w:line="240" w:lineRule="auto"/>
      </w:pPr>
      <w:r>
        <w:separator/>
      </w:r>
    </w:p>
  </w:footnote>
  <w:footnote w:type="continuationSeparator" w:id="0">
    <w:p w14:paraId="2CC1B6BB" w14:textId="77777777" w:rsidR="001E33DD" w:rsidRDefault="001E33DD" w:rsidP="009D4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B30"/>
    <w:multiLevelType w:val="hybridMultilevel"/>
    <w:tmpl w:val="1A0CC81A"/>
    <w:lvl w:ilvl="0" w:tplc="035E73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71008"/>
    <w:multiLevelType w:val="hybridMultilevel"/>
    <w:tmpl w:val="CC2E8E8A"/>
    <w:lvl w:ilvl="0" w:tplc="8934FE6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217766A"/>
    <w:multiLevelType w:val="hybridMultilevel"/>
    <w:tmpl w:val="38CE937A"/>
    <w:lvl w:ilvl="0" w:tplc="78CEF96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2D5B71"/>
    <w:multiLevelType w:val="hybridMultilevel"/>
    <w:tmpl w:val="A97A2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C00C2"/>
    <w:multiLevelType w:val="hybridMultilevel"/>
    <w:tmpl w:val="9196A1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F0BF8"/>
    <w:multiLevelType w:val="hybridMultilevel"/>
    <w:tmpl w:val="00C85638"/>
    <w:lvl w:ilvl="0" w:tplc="D17E7DB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6D7601F"/>
    <w:multiLevelType w:val="hybridMultilevel"/>
    <w:tmpl w:val="10E22C10"/>
    <w:lvl w:ilvl="0" w:tplc="FBEAE9A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F675D3"/>
    <w:multiLevelType w:val="hybridMultilevel"/>
    <w:tmpl w:val="B1D000F2"/>
    <w:lvl w:ilvl="0" w:tplc="B8122B0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1AA3F9A"/>
    <w:multiLevelType w:val="hybridMultilevel"/>
    <w:tmpl w:val="C818FDFA"/>
    <w:lvl w:ilvl="0" w:tplc="B4D045F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F06D64"/>
    <w:multiLevelType w:val="hybridMultilevel"/>
    <w:tmpl w:val="D70A4A1C"/>
    <w:lvl w:ilvl="0" w:tplc="A8881B0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A9C0F2D"/>
    <w:multiLevelType w:val="hybridMultilevel"/>
    <w:tmpl w:val="55200D74"/>
    <w:lvl w:ilvl="0" w:tplc="6148906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33747404">
    <w:abstractNumId w:val="4"/>
  </w:num>
  <w:num w:numId="2" w16cid:durableId="2077774922">
    <w:abstractNumId w:val="10"/>
  </w:num>
  <w:num w:numId="3" w16cid:durableId="680665734">
    <w:abstractNumId w:val="7"/>
  </w:num>
  <w:num w:numId="4" w16cid:durableId="1727534087">
    <w:abstractNumId w:val="9"/>
  </w:num>
  <w:num w:numId="5" w16cid:durableId="803039419">
    <w:abstractNumId w:val="8"/>
  </w:num>
  <w:num w:numId="6" w16cid:durableId="1736657314">
    <w:abstractNumId w:val="6"/>
  </w:num>
  <w:num w:numId="7" w16cid:durableId="1226258469">
    <w:abstractNumId w:val="2"/>
  </w:num>
  <w:num w:numId="8" w16cid:durableId="615865027">
    <w:abstractNumId w:val="0"/>
  </w:num>
  <w:num w:numId="9" w16cid:durableId="540047264">
    <w:abstractNumId w:val="5"/>
  </w:num>
  <w:num w:numId="10" w16cid:durableId="862982725">
    <w:abstractNumId w:val="1"/>
  </w:num>
  <w:num w:numId="11" w16cid:durableId="1836990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9A"/>
    <w:rsid w:val="000302D8"/>
    <w:rsid w:val="000349E0"/>
    <w:rsid w:val="00060C8B"/>
    <w:rsid w:val="000F6076"/>
    <w:rsid w:val="001A6958"/>
    <w:rsid w:val="001E33DD"/>
    <w:rsid w:val="00201AFB"/>
    <w:rsid w:val="002C5628"/>
    <w:rsid w:val="003604EF"/>
    <w:rsid w:val="00393B9A"/>
    <w:rsid w:val="003B0B84"/>
    <w:rsid w:val="003B6700"/>
    <w:rsid w:val="004146F0"/>
    <w:rsid w:val="00445F93"/>
    <w:rsid w:val="00446F06"/>
    <w:rsid w:val="004B065E"/>
    <w:rsid w:val="004B35FF"/>
    <w:rsid w:val="004F4520"/>
    <w:rsid w:val="00533688"/>
    <w:rsid w:val="00577C19"/>
    <w:rsid w:val="00596DB1"/>
    <w:rsid w:val="005E2208"/>
    <w:rsid w:val="005E36DC"/>
    <w:rsid w:val="00611722"/>
    <w:rsid w:val="00672AED"/>
    <w:rsid w:val="00696018"/>
    <w:rsid w:val="006C0DDF"/>
    <w:rsid w:val="007068BC"/>
    <w:rsid w:val="0073162C"/>
    <w:rsid w:val="007471E5"/>
    <w:rsid w:val="00750724"/>
    <w:rsid w:val="00814C9E"/>
    <w:rsid w:val="008D5AC4"/>
    <w:rsid w:val="009D493B"/>
    <w:rsid w:val="00A10590"/>
    <w:rsid w:val="00AA3078"/>
    <w:rsid w:val="00AF0499"/>
    <w:rsid w:val="00AF7916"/>
    <w:rsid w:val="00B61A16"/>
    <w:rsid w:val="00BB5399"/>
    <w:rsid w:val="00C33115"/>
    <w:rsid w:val="00C6297C"/>
    <w:rsid w:val="00CA0D81"/>
    <w:rsid w:val="00D14165"/>
    <w:rsid w:val="00D373C4"/>
    <w:rsid w:val="00EA53DD"/>
    <w:rsid w:val="00FA38DB"/>
    <w:rsid w:val="00FC528A"/>
    <w:rsid w:val="00FD134F"/>
    <w:rsid w:val="00F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E2586"/>
  <w15:chartTrackingRefBased/>
  <w15:docId w15:val="{D933D6D9-8657-4EAB-85AE-8233A2B2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3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6DB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11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93B"/>
  </w:style>
  <w:style w:type="paragraph" w:styleId="Footer">
    <w:name w:val="footer"/>
    <w:basedOn w:val="Normal"/>
    <w:link w:val="FooterChar"/>
    <w:uiPriority w:val="99"/>
    <w:unhideWhenUsed/>
    <w:rsid w:val="009D4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93B"/>
  </w:style>
  <w:style w:type="character" w:customStyle="1" w:styleId="me-email-text">
    <w:name w:val="me-email-text"/>
    <w:basedOn w:val="DefaultParagraphFont"/>
    <w:rsid w:val="00FC528A"/>
  </w:style>
  <w:style w:type="character" w:customStyle="1" w:styleId="me-email-text-secondary">
    <w:name w:val="me-email-text-secondary"/>
    <w:basedOn w:val="DefaultParagraphFont"/>
    <w:rsid w:val="00FC528A"/>
  </w:style>
  <w:style w:type="paragraph" w:styleId="BalloonText">
    <w:name w:val="Balloon Text"/>
    <w:basedOn w:val="Normal"/>
    <w:link w:val="BalloonTextChar"/>
    <w:uiPriority w:val="99"/>
    <w:semiHidden/>
    <w:unhideWhenUsed/>
    <w:rsid w:val="00AF0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4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1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6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6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6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.golden@l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962E5-7CF1-4DFD-AFFC-FBE1D1099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34c20a9-614f-4ea4-a007-b1c681f52075}" enabled="0" method="" siteId="{334c20a9-614f-4ea4-a007-b1c681f5207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Simon</dc:creator>
  <cp:keywords/>
  <dc:description/>
  <cp:lastModifiedBy>Michelle Maher</cp:lastModifiedBy>
  <cp:revision>2</cp:revision>
  <cp:lastPrinted>2025-09-15T13:10:00Z</cp:lastPrinted>
  <dcterms:created xsi:type="dcterms:W3CDTF">2025-09-15T16:00:00Z</dcterms:created>
  <dcterms:modified xsi:type="dcterms:W3CDTF">2025-09-15T16:00:00Z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2025-09-15T16:00:06Z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4cbcb92f-7837-4aaa-96f9-11b21cca8492</vt:lpwstr>
  </property>
  <property fmtid="{D5CDD505-2E9C-101B-9397-08002B2CF9AE}" pid="7" name="MSIP_Label_defa4170-0d19-0005-0004-bc88714345d2_ActionId">
    <vt:lpwstr>f3b98fd8-ce4a-4e5b-b424-362e8f4018f0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